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32" coordsize="21600,21600" o:oned="t" filled="f" o:spt="32.0" path="m,l21600,21600e">
            <v:path arrowok="t" o:connecttype="none" fillok="f"/>
            <o:lock v:ext="edit" shapetype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Podar International School -Belagavi-2022-2024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4780"/>
        <w:gridCol w:w="4780"/>
        <w:tblGridChange w:id="0">
          <w:tblGrid>
            <w:gridCol w:w="4780"/>
            <w:gridCol w:w="4780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–SST</w:t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SST- Term II 2021-22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Math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</w:tr>
          </w:tbl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students– inferences of the above table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Strengths 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Weaknesses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8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to 10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less than 10% of the students are falling under the range of 0-32%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6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– less than 10% of the students are falling under the range of 90-100%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8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to 10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– almost 30% of the students are falling under the range 80-100%.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Root Cause of weaknesses: </w:t>
            </w:r>
          </w:p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1. Presentation of writing answers needs to be improved. </w:t>
            </w:r>
          </w:p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 Missing keywords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47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2443"/>
        <w:gridCol w:w="4394"/>
        <w:gridCol w:w="1701"/>
        <w:gridCol w:w="1926"/>
        <w:gridCol w:w="3583"/>
        <w:tblGridChange w:id="0">
          <w:tblGrid>
            <w:gridCol w:w="2443"/>
            <w:gridCol w:w="4394"/>
            <w:gridCol w:w="1701"/>
            <w:gridCol w:w="1926"/>
            <w:gridCol w:w="358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9">
            <w:pPr>
              <w:spacing w:after="40" w:before="40" w:line="360" w:lineRule="auto"/>
              <w:rPr>
                <w:color w:val="36609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  <w:r w:rsidDel="00000000" w:rsidR="00000000" w:rsidRPr="00000000">
              <w:rPr>
                <w:i w:val="1"/>
                <w:color w:val="366091"/>
                <w:sz w:val="24"/>
                <w:szCs w:val="24"/>
                <w:rtl w:val="0"/>
              </w:rPr>
              <w:t xml:space="preserve"> (Tick where appropriate)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Needs Significant Improvement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Fair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Good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Outstanding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5F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0">
            <w:pPr>
              <w:spacing w:after="40" w:before="40" w:line="36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76200</wp:posOffset>
                      </wp:positionV>
                      <wp:extent cx="184150" cy="1936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60275" y="3689513"/>
                                <a:ext cx="171450" cy="180975"/>
                              </a:xfrm>
                              <a:custGeom>
                                <a:rect b="b" l="l" r="r" t="t"/>
                                <a:pathLst>
                                  <a:path extrusionOk="0" h="180975" w="171450">
                                    <a:moveTo>
                                      <a:pt x="0" y="0"/>
                                    </a:moveTo>
                                    <a:lnTo>
                                      <a:pt x="171450" y="18097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76200</wp:posOffset>
                      </wp:positionV>
                      <wp:extent cx="184150" cy="193675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150" cy="1936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76200</wp:posOffset>
                      </wp:positionV>
                      <wp:extent cx="469900" cy="1936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 flipH="1" rot="10800000">
                                <a:off x="5117400" y="3689513"/>
                                <a:ext cx="457200" cy="180975"/>
                              </a:xfrm>
                              <a:custGeom>
                                <a:rect b="b" l="l" r="r" t="t"/>
                                <a:pathLst>
                                  <a:path extrusionOk="0" h="180975" w="457200">
                                    <a:moveTo>
                                      <a:pt x="0" y="0"/>
                                    </a:moveTo>
                                    <a:lnTo>
                                      <a:pt x="457200" y="18097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76200</wp:posOffset>
                      </wp:positionV>
                      <wp:extent cx="469900" cy="193675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9900" cy="1936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1">
            <w:pPr>
              <w:spacing w:after="40" w:before="4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2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22.0" w:type="dxa"/>
        <w:jc w:val="left"/>
        <w:tblInd w:w="-21.999999999999993" w:type="dxa"/>
        <w:tblBorders>
          <w:top w:color="9bbb59" w:space="0" w:sz="4" w:val="single"/>
          <w:left w:color="9bbb59" w:space="0" w:sz="4" w:val="single"/>
          <w:bottom w:color="9bbb59" w:space="0" w:sz="4" w:val="single"/>
          <w:right w:color="9bbb59" w:space="0" w:sz="4" w:val="single"/>
          <w:insideH w:color="9bbb59" w:space="0" w:sz="4" w:val="single"/>
          <w:insideV w:color="9bbb59" w:space="0" w:sz="4" w:val="single"/>
        </w:tblBorders>
        <w:tblLayout w:type="fixed"/>
        <w:tblLook w:val="0400"/>
      </w:tblPr>
      <w:tblGrid>
        <w:gridCol w:w="2442"/>
        <w:gridCol w:w="5663"/>
        <w:gridCol w:w="7417"/>
        <w:tblGridChange w:id="0">
          <w:tblGrid>
            <w:gridCol w:w="2442"/>
            <w:gridCol w:w="5663"/>
            <w:gridCol w:w="7417"/>
          </w:tblGrid>
        </w:tblGridChange>
      </w:tblGrid>
      <w:tr>
        <w:trPr>
          <w:cantSplit w:val="0"/>
          <w:trHeight w:val="323" w:hRule="atLeast"/>
          <w:tblHeader w:val="0"/>
        </w:trPr>
        <w:tc>
          <w:tcPr>
            <w:gridSpan w:val="3"/>
            <w:shd w:fill="e5b9b7" w:val="clear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Goal for XXXXXX for Term II 2024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5296.000000000004" w:type="dxa"/>
              <w:jc w:val="left"/>
              <w:tblLayout w:type="fixed"/>
              <w:tblLook w:val="0400"/>
            </w:tblPr>
            <w:tblGrid>
              <w:gridCol w:w="1388"/>
              <w:gridCol w:w="928"/>
              <w:gridCol w:w="928"/>
              <w:gridCol w:w="928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tblGridChange w:id="0">
                <w:tblGrid>
                  <w:gridCol w:w="1388"/>
                  <w:gridCol w:w="928"/>
                  <w:gridCol w:w="928"/>
                  <w:gridCol w:w="928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</w:tblGrid>
              </w:tblGridChange>
            </w:tblGrid>
            <w:tr>
              <w:trPr>
                <w:cantSplit w:val="0"/>
                <w:trHeight w:val="104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9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A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B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0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D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1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5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5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5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9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A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D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F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1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5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5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6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7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9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A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B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15296.0" w:type="dxa"/>
              <w:jc w:val="left"/>
              <w:tblLayout w:type="fixed"/>
              <w:tblLook w:val="0400"/>
            </w:tblPr>
            <w:tblGrid>
              <w:gridCol w:w="1320"/>
              <w:gridCol w:w="1461"/>
              <w:gridCol w:w="1374"/>
              <w:gridCol w:w="1407"/>
              <w:gridCol w:w="1390"/>
              <w:gridCol w:w="38"/>
              <w:gridCol w:w="1353"/>
              <w:gridCol w:w="1340"/>
              <w:gridCol w:w="1441"/>
              <w:gridCol w:w="1394"/>
              <w:gridCol w:w="1387"/>
              <w:gridCol w:w="1391"/>
              <w:tblGridChange w:id="0">
                <w:tblGrid>
                  <w:gridCol w:w="1320"/>
                  <w:gridCol w:w="1461"/>
                  <w:gridCol w:w="1374"/>
                  <w:gridCol w:w="1407"/>
                  <w:gridCol w:w="1390"/>
                  <w:gridCol w:w="38"/>
                  <w:gridCol w:w="1353"/>
                  <w:gridCol w:w="1340"/>
                  <w:gridCol w:w="1441"/>
                  <w:gridCol w:w="1394"/>
                  <w:gridCol w:w="1387"/>
                  <w:gridCol w:w="1391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bottom"/>
                </w:tcPr>
                <w:p w:rsidR="00000000" w:rsidDel="00000000" w:rsidP="00000000" w:rsidRDefault="00000000" w:rsidRPr="00000000" w14:paraId="000002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Std. I (new batch 2022-23) set goal after Term I results of 2022-23 for XXXXXX SST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C7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6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2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4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D5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6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D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</w:t>
                  </w:r>
                </w:p>
                <w:p w:rsidR="00000000" w:rsidDel="00000000" w:rsidP="00000000" w:rsidRDefault="00000000" w:rsidRPr="00000000" w14:paraId="000002D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DB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C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DD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F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2E0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1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2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3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E4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5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6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2E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F5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301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06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1:  To improve the score of students of grades 6-9 from 0-32% to 60-79% by the end of academic year 2024.</w:t>
            </w:r>
          </w:p>
          <w:p w:rsidR="00000000" w:rsidDel="00000000" w:rsidP="00000000" w:rsidRDefault="00000000" w:rsidRPr="00000000" w14:paraId="00000307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Chapter wise worksheets will be given and assessment of the same will be done twice in a term.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0B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Persons Responsible</w:t>
            </w:r>
          </w:p>
          <w:p w:rsidR="00000000" w:rsidDel="00000000" w:rsidP="00000000" w:rsidRDefault="00000000" w:rsidRPr="00000000" w14:paraId="0000030C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0D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0E">
            <w:pPr>
              <w:tabs>
                <w:tab w:val="center" w:pos="2723"/>
              </w:tabs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SST subject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0F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 and drawing inferences:</w:t>
            </w:r>
          </w:p>
          <w:p w:rsidR="00000000" w:rsidDel="00000000" w:rsidP="00000000" w:rsidRDefault="00000000" w:rsidRPr="00000000" w14:paraId="00000310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11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2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13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term.</w:t>
            </w:r>
          </w:p>
          <w:p w:rsidR="00000000" w:rsidDel="00000000" w:rsidP="00000000" w:rsidRDefault="00000000" w:rsidRPr="00000000" w14:paraId="00000314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5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monitoring, measuring and analysing the action:</w:t>
            </w:r>
          </w:p>
          <w:p w:rsidR="00000000" w:rsidDel="00000000" w:rsidP="00000000" w:rsidRDefault="00000000" w:rsidRPr="00000000" w14:paraId="00000316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term.</w:t>
            </w:r>
          </w:p>
          <w:p w:rsidR="00000000" w:rsidDel="00000000" w:rsidP="00000000" w:rsidRDefault="00000000" w:rsidRPr="00000000" w14:paraId="00000317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8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Action 1- Reinforcing the concept is needed for difficult chapters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B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E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</w:p>
        </w:tc>
      </w:tr>
    </w:tbl>
    <w:p w:rsidR="00000000" w:rsidDel="00000000" w:rsidP="00000000" w:rsidRDefault="00000000" w:rsidRPr="00000000" w14:paraId="0000032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22.0" w:type="dxa"/>
        <w:jc w:val="left"/>
        <w:tblInd w:w="-21.999999999999993" w:type="dxa"/>
        <w:tblBorders>
          <w:top w:color="9bbb59" w:space="0" w:sz="4" w:val="single"/>
          <w:left w:color="9bbb59" w:space="0" w:sz="4" w:val="single"/>
          <w:bottom w:color="9bbb59" w:space="0" w:sz="4" w:val="single"/>
          <w:right w:color="9bbb59" w:space="0" w:sz="4" w:val="single"/>
          <w:insideH w:color="9bbb59" w:space="0" w:sz="4" w:val="single"/>
          <w:insideV w:color="9bbb59" w:space="0" w:sz="4" w:val="single"/>
        </w:tblBorders>
        <w:tblLayout w:type="fixed"/>
        <w:tblLook w:val="0400"/>
      </w:tblPr>
      <w:tblGrid>
        <w:gridCol w:w="2442"/>
        <w:gridCol w:w="5663"/>
        <w:gridCol w:w="7417"/>
        <w:tblGridChange w:id="0">
          <w:tblGrid>
            <w:gridCol w:w="2442"/>
            <w:gridCol w:w="5663"/>
            <w:gridCol w:w="7417"/>
          </w:tblGrid>
        </w:tblGridChange>
      </w:tblGrid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2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2:  To improve the score of students of grades 6-9 from 33-59% to the next notch by the end of academic year 2024.</w:t>
            </w:r>
          </w:p>
          <w:p w:rsidR="00000000" w:rsidDel="00000000" w:rsidP="00000000" w:rsidRDefault="00000000" w:rsidRPr="00000000" w14:paraId="00000323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After each chapter class test will be taken based on worksheets and assessment of the same will be done twice in a month.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4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27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Persons Responsible</w:t>
            </w:r>
          </w:p>
          <w:p w:rsidR="00000000" w:rsidDel="00000000" w:rsidP="00000000" w:rsidRDefault="00000000" w:rsidRPr="00000000" w14:paraId="00000328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9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2A">
            <w:pPr>
              <w:tabs>
                <w:tab w:val="center" w:pos="2723"/>
              </w:tabs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SST subject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B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 and drawing inferences:</w:t>
            </w:r>
          </w:p>
          <w:p w:rsidR="00000000" w:rsidDel="00000000" w:rsidP="00000000" w:rsidRDefault="00000000" w:rsidRPr="00000000" w14:paraId="0000032C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2D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E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2F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month.</w:t>
            </w:r>
          </w:p>
          <w:p w:rsidR="00000000" w:rsidDel="00000000" w:rsidP="00000000" w:rsidRDefault="00000000" w:rsidRPr="00000000" w14:paraId="00000330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1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monitoring, measuring and analysing the action:</w:t>
            </w:r>
          </w:p>
          <w:p w:rsidR="00000000" w:rsidDel="00000000" w:rsidP="00000000" w:rsidRDefault="00000000" w:rsidRPr="00000000" w14:paraId="00000332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term.</w:t>
            </w:r>
          </w:p>
          <w:p w:rsidR="00000000" w:rsidDel="00000000" w:rsidP="00000000" w:rsidRDefault="00000000" w:rsidRPr="00000000" w14:paraId="00000333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34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Action 1- Chapters with more content need reteaching to attain better results.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37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 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3A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</w:p>
        </w:tc>
      </w:tr>
    </w:tbl>
    <w:p w:rsidR="00000000" w:rsidDel="00000000" w:rsidP="00000000" w:rsidRDefault="00000000" w:rsidRPr="00000000" w14:paraId="0000033D">
      <w:pPr>
        <w:rPr/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10ABB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11847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semiHidden w:val="1"/>
    <w:unhideWhenUsed w:val="1"/>
    <w:rsid w:val="00AA03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AA03D4"/>
  </w:style>
  <w:style w:type="paragraph" w:styleId="Footer">
    <w:name w:val="footer"/>
    <w:basedOn w:val="Normal"/>
    <w:link w:val="FooterChar"/>
    <w:uiPriority w:val="99"/>
    <w:semiHidden w:val="1"/>
    <w:unhideWhenUsed w:val="1"/>
    <w:rsid w:val="00AA03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AA03D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IxaHbRY1Zmm3J41Oky2m+fKl9g==">AMUW2mWSDD2EMFUZtU/4WPLFU5mVE/gEzLuKCzHer3VQ3MwxYAndPkVZ2eEiNKqGHqLFdO39Ezjrzp4TGzrdGioA8nh/rjxvYh6Meatm0dNzQ8kiDdnrT0A=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2022-05-31T07:43:00Z</dcterms:created>
  <dc:creator>User4</dc:creator>
</cp:coreProperties>
</file>